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7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Z</w:t>
      </w:r>
      <w:r>
        <w:rPr>
          <w:rFonts w:ascii="Arial" w:cs="Arial" w:eastAsia="Arial" w:hAnsi="Arial"/>
          <w:sz w:val="21"/>
          <w:szCs w:val="21"/>
          <w:color w:val="auto"/>
        </w:rPr>
        <w:t>ałącznik nr 9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3305" w:hanging="59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do zarządzenia </w:t>
      </w:r>
      <w:r>
        <w:rPr>
          <w:rFonts w:ascii="Arial" w:cs="Arial" w:eastAsia="Arial" w:hAnsi="Arial"/>
          <w:sz w:val="21"/>
          <w:szCs w:val="21"/>
          <w:color w:val="auto"/>
        </w:rPr>
        <w:t>nr 82 Rektora Uniwersytetu Warszawskiego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z dnia 1 sierpnia 2019 r. w sprawie umów cywilnoprawnych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2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Wzór umowy powierzenia przetwarzania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42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danych osobowych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UMOWA POWIERZENIA PRZETWARZANIA DANYCH OSOBOWYCH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nr …………………………………………..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-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(nr kolejny umowy/kod jednostki organizacyjnej UW/rok)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zawarta w dniu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..............................., w Warszawie, pomiędzy: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5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Uniwersytetem Warszawskim z siedzibą Warszawie, przy ul. Krakowskie Przedmieście 26/28,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00-927 Warszawa, NIP 525-001-12-66, REGON 000001258, reprezentowanym przez</w:t>
      </w:r>
    </w:p>
    <w:p>
      <w:pPr>
        <w:ind w:left="5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 - …… ………................................... ,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działając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ego na podstaw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ie pełnomocnictwa z dnia ……….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zwanym dalej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„Administratorem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danych”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65" w:hanging="165"/>
        <w:spacing w:after="0"/>
        <w:tabs>
          <w:tab w:leader="none" w:pos="1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(wypełnić właściwe i skreślić niepotrzebne)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6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7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........................................................................................., zam. ………..............................</w:t>
            </w:r>
          </w:p>
        </w:tc>
      </w:tr>
      <w:tr>
        <w:trPr>
          <w:trHeight w:val="215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(imię i nazwisko)</w:t>
            </w:r>
          </w:p>
        </w:tc>
      </w:tr>
      <w:tr>
        <w:trPr>
          <w:trHeight w:val="285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.............................................................................................................................................. ,</w:t>
            </w:r>
          </w:p>
        </w:tc>
      </w:tr>
      <w:tr>
        <w:trPr>
          <w:trHeight w:val="336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PESEL/ organ wydający i nr paszportu lub innego dowodu tożsamości osoby nie</w:t>
            </w:r>
          </w:p>
        </w:tc>
      </w:tr>
      <w:tr>
        <w:trPr>
          <w:trHeight w:val="321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posiadającej numeru PESEL ………………………… ,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</w:tr>
      <w:tr>
        <w:trPr>
          <w:trHeight w:val="656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........................................................................................., zam. ………..............................</w:t>
            </w:r>
          </w:p>
        </w:tc>
      </w:tr>
      <w:tr>
        <w:trPr>
          <w:trHeight w:val="215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(imię i nazwisko)</w:t>
            </w:r>
          </w:p>
        </w:tc>
      </w:tr>
      <w:tr>
        <w:trPr>
          <w:trHeight w:val="287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.............................................................................................................................................. ,</w:t>
            </w:r>
          </w:p>
        </w:tc>
      </w:tr>
      <w:tr>
        <w:trPr>
          <w:trHeight w:val="33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NIP   …………………………,   REGON…………………………..,   prowadzą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cym</w:t>
            </w:r>
          </w:p>
        </w:tc>
      </w:tr>
      <w:tr>
        <w:trPr>
          <w:trHeight w:val="317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działalność gospodarczą pod firmą…………………………………...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</w:t>
            </w:r>
          </w:p>
        </w:tc>
      </w:tr>
      <w:tr>
        <w:trPr>
          <w:trHeight w:val="319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Wydruk z  Centralnej Ewidencji i  Informacji o Działalności  Gospodarczej stanowi</w:t>
            </w:r>
          </w:p>
        </w:tc>
      </w:tr>
      <w:tr>
        <w:trPr>
          <w:trHeight w:val="321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załącznik do niniejszej umowy,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145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…………………………………..……………………..zam.…………………………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imię i nazwisko)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.………………………………………………………………NIP…………………………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REGON………………………., i………………………….............zam…………………..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82753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125" w:hanging="125"/>
        <w:spacing w:after="0"/>
        <w:tabs>
          <w:tab w:leader="none" w:pos="12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Dane dot. kontrahenta, który jest osobą fizyczną nieprowadzącą działalności gospodarczej.</w:t>
      </w:r>
    </w:p>
    <w:p>
      <w:pPr>
        <w:ind w:left="5"/>
        <w:spacing w:after="0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Dane dot. kontrahenta, który jest osobą fizyczną prowadzącą działalność gospodarczą.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1</w:t>
      </w:r>
    </w:p>
    <w:p>
      <w:pPr>
        <w:sectPr>
          <w:pgSz w:w="11900" w:h="16840" w:orient="portrait"/>
          <w:cols w:equalWidth="0" w:num="1">
            <w:col w:w="9065"/>
          </w:cols>
          <w:pgMar w:left="1415" w:top="1394" w:right="1420" w:bottom="433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"/>
        <w:spacing w:after="0"/>
        <w:tabs>
          <w:tab w:leader="none" w:pos="7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94" w:right="1420" w:bottom="433" w:gutter="0" w:footer="0" w:header="0"/>
          <w:type w:val="continuous"/>
        </w:sectPr>
      </w:pPr>
    </w:p>
    <w:bookmarkStart w:id="1" w:name="page2"/>
    <w:bookmarkEnd w:id="1"/>
    <w:p>
      <w:pPr>
        <w:ind w:left="47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(imię i nazwisko)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…………………………......NIP………………………..REGON…………………..…..,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25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prowadzącymi działalność gospodarczą w ramach spółki cywilnej pod nazwą………………………………………………...,w………………….,NIP…………,</w:t>
      </w:r>
    </w:p>
    <w:p>
      <w:pPr>
        <w:ind w:left="425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REGON…………..,</w:t>
      </w:r>
      <w:r>
        <w:rPr>
          <w:rFonts w:ascii="Times New Roman" w:cs="Times New Roman" w:eastAsia="Times New Roman" w:hAnsi="Times New Roman"/>
          <w:sz w:val="30"/>
          <w:szCs w:val="30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reprezentowanymi przez:…………………..……,</w:t>
      </w:r>
    </w:p>
    <w:p>
      <w:pPr>
        <w:ind w:left="5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(imię i nazwisko)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425"/>
        <w:spacing w:after="0" w:line="3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Wydruki z Centralnej Ewidencji i Informacji o Działalności Gospodarczej, dotyczące wspólników spółki cywilnej stanowią załączniki do niniejszej umowy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 z siedzibą ………........................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 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wpisaną przez Sąd Rejonowy …………………………………………………………… do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rejestru przedsiębiorców Krajowego Rejestru Sądowego pod nr………………………,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NIP ………………………… 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reprezentowaną przez …………………………………..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……………………………… 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3545"/>
        <w:spacing w:after="0"/>
        <w:tabs>
          <w:tab w:leader="none" w:pos="7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(imię i nazwisko)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(funkcja)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25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podstawie odpisu ze wspo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mnianego KRS/ odpisu z KRS i pełnomocnictwa,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stanowiącego/ych załącznik do niniejszej umowy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zwanym dalej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„Podmiotem przetwarzającym”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5" w:right="3340" w:hanging="5"/>
        <w:spacing w:after="0" w:line="318" w:lineRule="auto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zwanymi dalej odrębnie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„Stroną”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a łącznie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„Stronami”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 następującej treści: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center"/>
        <w:ind w:right="-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1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right="-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Powierzenie przetwarzania danych osobowych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279" w:lineRule="auto"/>
        <w:tabs>
          <w:tab w:leader="none" w:pos="28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związku z realizacją umowy nr ……….. z dnia …………………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r., której przedmiotem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jest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……………………………………………………………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Administrator danych powierza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Podmiotowi przetwarzającemu,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trybie art. 28 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ozporządzenia Parlamentu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/>
        <w:spacing w:after="0" w:line="24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Europejskiego i Rady (UE) 2016/679 z dnia 27 kwietnia 2016 r. w sprawie ochrony osób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fizycznych w związku z przetwarzaniem danych osobowych i w sprawie swobodnego przepływu takich danych oraz uchylenia dyrektywy 95/46/WE (ogólne rozporządzenie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 ochronie danych), zwanego dalej „RODO”, przetwarzanie danych osobowych, 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zasadach i w celu określonym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niniejszej umowie.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 w:line="259" w:lineRule="auto"/>
        <w:tabs>
          <w:tab w:leader="none" w:pos="28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Administrator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oświadcza, że w rozumieniu RODO jest administratorem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osobowych, które powierza.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 w:line="258" w:lineRule="auto"/>
        <w:tabs>
          <w:tab w:leader="none" w:pos="28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Powier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zone dane zawierają informacje 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……………..(n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ależy wskazać kategorie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podmiotów danych, np. pracownicy, studenci itp.).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68" w:lineRule="auto"/>
        <w:tabs>
          <w:tab w:leader="none" w:pos="28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oświadcza, że profesjonalnie zajmuje się działalnością objętą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zakresem niniejszej umowy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oraz gwarantuje, że ma odpowiednią wiedzę i zasoby do jej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wykonania.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82753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125" w:hanging="125"/>
        <w:spacing w:after="0"/>
        <w:tabs>
          <w:tab w:leader="none" w:pos="12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Dane dot. kontrahentów, którzy prowadzą działalność gospodarczą w ramach spółki cywilnej.</w:t>
      </w:r>
    </w:p>
    <w:p>
      <w:pPr>
        <w:ind w:left="105" w:hanging="105"/>
        <w:spacing w:after="0"/>
        <w:tabs>
          <w:tab w:leader="none" w:pos="1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2"/>
          <w:szCs w:val="12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Dane dot. kontrahenta, który jest osobą prawną lub jednostką organizacyjną nieposiadającą osobowości prawnej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2</w:t>
      </w:r>
    </w:p>
    <w:p>
      <w:pPr>
        <w:sectPr>
          <w:pgSz w:w="11900" w:h="16840" w:orient="portrait"/>
          <w:cols w:equalWidth="0" w:num="1">
            <w:col w:w="9065"/>
          </w:cols>
          <w:pgMar w:left="1415" w:top="1399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99" w:right="1420" w:bottom="433" w:gutter="0" w:footer="0" w:header="0"/>
          <w:type w:val="continuous"/>
        </w:sectPr>
      </w:pPr>
    </w:p>
    <w:bookmarkStart w:id="2" w:name="page3"/>
    <w:bookmarkEnd w:id="2"/>
    <w:p>
      <w:pPr>
        <w:ind w:left="285" w:hanging="285"/>
        <w:spacing w:after="0" w:line="259" w:lineRule="auto"/>
        <w:tabs>
          <w:tab w:leader="none" w:pos="28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przetwarza dane osobowe wyłącznie na udokumentowane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polecenie Administratora danych.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 w:line="278" w:lineRule="auto"/>
        <w:tabs>
          <w:tab w:leader="none" w:pos="28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związku z wykonywaniem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niniejszej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żadnej ze Stron nie przysługuje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wynagrodzenie.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2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9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Zakres i cel przetwarzania danych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258" w:lineRule="auto"/>
        <w:tabs>
          <w:tab w:leader="none" w:pos="28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będzie przetwarzał, powierzone na podstawie niniejszej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następujące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dane osobowe:……………………….. (n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ależy wskazać kategorię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osobowych, np. imiona, nazwiska, nr PESEL, nr telefonu, adres mailowy itp.)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39" w:lineRule="auto"/>
        <w:tabs>
          <w:tab w:leader="none" w:pos="28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Powierzone przez Administratora danych dane osobowe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będą przetwarzane przez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Podmiot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przetwarzający wyłącznie w związku i w celu wykonania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o której mowa w § 1 ust.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 i w sposób zgodny 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niniejszą umową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39" w:lineRule="auto"/>
        <w:tabs>
          <w:tab w:leader="none" w:pos="28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Dane osobowe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będą przetwarzane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przy wykorzystaniu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systemów informatycznych lub w wersji tradycyjnej (papierowej), wyłącznie w celu prawidłowej realizacji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o której mowa w § 1 ust. 1.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87" w:lineRule="auto"/>
        <w:tabs>
          <w:tab w:leader="none" w:pos="28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Podmiot przetwarzający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uprawniony jest do wykonywania na powierzonych danych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osobowych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jedynie takich operacji, które są niezbędne do wykonania umowy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o której mowa</w:t>
      </w:r>
    </w:p>
    <w:p>
      <w:pPr>
        <w:ind w:left="285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§ 1 ust. 1, tj.: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5" w:hanging="422"/>
        <w:spacing w:after="0"/>
        <w:tabs>
          <w:tab w:leader="none" w:pos="70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……,</w:t>
      </w:r>
    </w:p>
    <w:p>
      <w:pPr>
        <w:ind w:left="705" w:hanging="422"/>
        <w:spacing w:after="0"/>
        <w:tabs>
          <w:tab w:leader="none" w:pos="70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……,</w:t>
      </w:r>
    </w:p>
    <w:p>
      <w:pPr>
        <w:ind w:left="705" w:hanging="422"/>
        <w:spacing w:after="0" w:line="219" w:lineRule="auto"/>
        <w:tabs>
          <w:tab w:leader="none" w:pos="70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ależy opisać jakie kategorie operacji Przetwarzający będzie wykonywać na 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anych w celu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both"/>
        <w:ind w:left="285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wykonania umowy o której mowa w §1 ust. 1: zbieranie, utrwalanie, organizowanie,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porządkowanie, przechowywanie, adaptowanie lub modyfikowanie, pobieranie, przeglądanie, wykorzystywanie, ujawnianie poprzez przesłanie, rozpowszechnianie lub innego rodzaju udostępnianie, dopasowywanie lub łączenie, ograni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czanie, usuwanie lub</w:t>
      </w:r>
    </w:p>
    <w:p>
      <w:pPr>
        <w:ind w:left="285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niszczenie).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3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3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Sposób wykonania umowy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349" w:lineRule="auto"/>
        <w:tabs>
          <w:tab w:leader="none" w:pos="28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Podmiot przetwarzający w każdym przypadku będzie dokonywał przetwarzania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powierzonych danych osobowych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wyłącznie zgodnie z przepisami prawa, niniejszą umową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85"/>
        <w:spacing w:after="0" w:line="28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oraz dobrymi praktykami, stosowanymi w dziedzinie ochrony danych osobowych. Strony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przez przepisy prawa rozumieją wszelkie akty prawa krajowego i europejskiego obowiązując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 Administratora danych 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Podmiot przetwarzający teraz lub w przyszłości, z uwzględnieniem ich ewentualnych zmian, które nastąpią w okresie obowiązywania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niniejszej umowy.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85" w:hanging="285"/>
        <w:spacing w:after="0" w:line="307" w:lineRule="auto"/>
        <w:tabs>
          <w:tab w:leader="none" w:pos="28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oświadcza, iż prowadzi rejestr kategorii czynności przetwarzania oraz dysponuje odpowiednimi środkami, w tym należytymi zabezpieczeniami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umożliwiającymi przetwarzanie danych zgodnie z RODO. Podmiot przetwarzający zobowiązuje się, przy przetwarzaniu powierzonych danych, do ich zabezpieczenia poprzez podjęcie środków technicznych i organizacyjnych, o których mowa w art. 32 RODO, zapewniających adekwatny stopień bezpieczeństwa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odpowiadający ryzyku związan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emu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3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  <w:type w:val="continuous"/>
        </w:sectPr>
      </w:pPr>
    </w:p>
    <w:bookmarkStart w:id="3" w:name="page4"/>
    <w:bookmarkEnd w:id="3"/>
    <w:p>
      <w:pPr>
        <w:ind w:left="285"/>
        <w:spacing w:after="0"/>
        <w:tabs>
          <w:tab w:leader="none" w:pos="564" w:val="left"/>
          <w:tab w:leader="none" w:pos="2284" w:val="left"/>
          <w:tab w:leader="none" w:pos="3224" w:val="left"/>
          <w:tab w:leader="none" w:pos="3604" w:val="left"/>
          <w:tab w:leader="none" w:pos="5124" w:val="left"/>
          <w:tab w:leader="none" w:pos="6704" w:val="left"/>
          <w:tab w:leader="none" w:pos="7004" w:val="left"/>
          <w:tab w:leader="none" w:pos="874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</w:t>
        <w:tab/>
        <w:t>przetwarzaniem</w:t>
        <w:tab/>
        <w:t>danych,</w:t>
        <w:tab/>
        <w:t>w</w:t>
        <w:tab/>
        <w:t>szczególności</w:t>
        <w:tab/>
        <w:t>wynikającemu</w:t>
        <w:tab/>
        <w:t>z</w:t>
        <w:tab/>
        <w:t>przypadkowego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lub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85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niezgodnego z prawem zniszczenia, utraty, modyfikacji, nieuprawnionego ujawnienia lub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nieuprawnionego dostępu do danych przesyłanych, przechowywanych lub w inny sposób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przetwarzanych.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85" w:hanging="285"/>
        <w:spacing w:after="0"/>
        <w:tabs>
          <w:tab w:leader="none" w:pos="28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Do przetwarzania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dopuści jedynie osoby, które: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5" w:hanging="282"/>
        <w:spacing w:after="0" w:line="300" w:lineRule="auto"/>
        <w:tabs>
          <w:tab w:leader="none" w:pos="565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zostały przeszkolone przez Podmiot przetwarzający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tematyki ochrony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osobowych;</w:t>
      </w:r>
    </w:p>
    <w:p>
      <w:pPr>
        <w:ind w:left="565" w:hanging="282"/>
        <w:spacing w:after="0" w:line="299" w:lineRule="auto"/>
        <w:tabs>
          <w:tab w:leader="none" w:pos="565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posiadają indywidualne upoważnienia do przetwarzania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nadane przez Podmiot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565" w:hanging="282"/>
        <w:spacing w:after="0" w:line="306" w:lineRule="auto"/>
        <w:tabs>
          <w:tab w:leader="none" w:pos="565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zobowiązały się w formie pisemnej do przestrzegania zasad ochrony danych osobowych, w tym do bezterminowego zachowania w tajemnicy treści danych, jak również sposobów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zabezpieczania, oraz oświadczyły, iż znają obowiązujące przepisy prawa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zakresie ochrony danych osobowych.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4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6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Obowiązki Podmiotu przetwarzającego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85" w:hanging="282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bowiązuje się do przetwarzania danych wyłącznie w celu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w zakresie określonym niniejszą umową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będzie prowadził ewidencję osób upoważnionych do przetwarzania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anych, w tym mających dostęp do systemów informatycznych, w których przetwarzane są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dane.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zobowiązuje się nie ujawniać osobom nieupoważnionym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informacji o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anych, zwłaszcza o środkach ochrony i zabezpieczeniac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 stosowanych w odniesieniu do danych przez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lub Administratora danych.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razie potrzeby Administrator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może wydać Podmiotowi przetwarzającemu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szcz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egółowe zal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ecenia,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dotyczące przetwarzania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anych zgodnie 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niniejszą umową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zwłaszcza dotyczące zabe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zpieczenia danych, 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Podmiot przetwarzający zobowiązany jest niezwłocznie zastosować się do zaleceń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 danych.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300" w:lineRule="auto"/>
        <w:tabs>
          <w:tab w:leader="none" w:pos="28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miarę możliwości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Podmiot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udzieli pomocy Administratorowi danych,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zakresie niezbędnym do odpowiadania na żądania osoby, której dane dotyczą, oraz wywiązywania się z obowiązków określony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 w art. 32 – 36 RODO.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/>
        <w:tabs>
          <w:tab w:leader="none" w:pos="28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zobowiązuje się do: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5" w:hanging="282"/>
        <w:spacing w:after="0" w:line="300" w:lineRule="auto"/>
        <w:tabs>
          <w:tab w:leader="none" w:pos="565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udzielenia Administratorowi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na każde jego żądanie, wszelkich informacji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niezbędnych do wykazania spełnienia obowiązków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rzetwarzającego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wynikających z przepisów regulujących ochronę danych osobowych (w szczególności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5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RODO), w terminie do 7 dni od dnia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przyjęcia żądania;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5" w:hanging="282"/>
        <w:spacing w:after="0"/>
        <w:tabs>
          <w:tab w:leader="none" w:pos="565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niezwłocznego, skutecz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nego poinformowania Administratora danych o: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845" w:hanging="279"/>
        <w:spacing w:after="0" w:line="338" w:lineRule="auto"/>
        <w:tabs>
          <w:tab w:leader="none" w:pos="845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każdy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 przypadku naruszenia ochrony danych, tj. wszelkich sytuacjach stanow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iących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naruszenie przepisów o ochronie danych osobowych lub niniejszej umowy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zwłaszcza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mogący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h skutkować odpowiedzialnością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Administratora danych lub Podmiotu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4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  <w:type w:val="continuous"/>
        </w:sectPr>
      </w:pPr>
    </w:p>
    <w:bookmarkStart w:id="4" w:name="page5"/>
    <w:bookmarkEnd w:id="4"/>
    <w:p>
      <w:pPr>
        <w:jc w:val="both"/>
        <w:ind w:left="845"/>
        <w:spacing w:after="0" w:line="3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przetwarzającego na podstawie obowiązujących przepisów prawa (w tym o naruszeniu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tajemnicy 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anych lub ich niewłaściw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ym wykorzystaniu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), nie później jednak niż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 ciągu 24 godzin od stwierdzenia danego zdarzenia. Powiadomienie powinno być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45"/>
        <w:spacing w:after="0"/>
        <w:tabs>
          <w:tab w:leader="none" w:pos="2225" w:val="left"/>
          <w:tab w:leader="none" w:pos="3245" w:val="left"/>
          <w:tab w:leader="none" w:pos="5005" w:val="left"/>
          <w:tab w:leader="none" w:pos="5685" w:val="left"/>
          <w:tab w:leader="none" w:pos="7285" w:val="left"/>
          <w:tab w:leader="none" w:pos="8365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dokonane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drogą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elektroniczną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następujące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-mail: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8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8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opisywać charakter naruszenia oraz kategorie danych, których naruszenie dotyczy,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845" w:hanging="279"/>
        <w:spacing w:after="0"/>
        <w:tabs>
          <w:tab w:leader="none" w:pos="845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każdym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prawnie umocow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anym żądaniu udostępnienia danych właściwemu organowi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8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publicznemu,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845" w:hanging="284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każdym żądaniu otrzymanym bezpośrednio od osoby, której dane przetwarza,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zakresie przetwarzania jej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anych, powstrzymując się jednocześnie od odpowiedzi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 żądanie, chyba że zostanie do tego upoważniony przez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 danych,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45" w:hanging="279"/>
        <w:spacing w:after="0" w:line="299" w:lineRule="auto"/>
        <w:tabs>
          <w:tab w:leader="none" w:pos="845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jakimkolwiek postępowaniu, w szczególności administracyjnym lub sąd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owym,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dotyczącym przetwarzania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anych,</w:t>
      </w:r>
    </w:p>
    <w:p>
      <w:pPr>
        <w:jc w:val="both"/>
        <w:ind w:left="845" w:hanging="279"/>
        <w:spacing w:after="0" w:line="299" w:lineRule="auto"/>
        <w:tabs>
          <w:tab w:leader="none" w:pos="845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jakiejkolwiek decyzji administracyjnej lub orzec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zeniu dotyczącym przetwarzania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danych, skierowanych do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Podmiotu przetwarzającego, a także o wszelkich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planowanych, o ile są wiadome, lub realizowanych kontrolach i inspekcjach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dotyczących przetwarzania danych, w szczególności prowadzonych przez Prezesa Urzędu Ochrony Danych Osobowych.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25" w:hanging="425"/>
        <w:spacing w:after="0" w:line="299" w:lineRule="auto"/>
        <w:tabs>
          <w:tab w:leader="none" w:pos="425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przetwarzający umożliwi upoważnionym pracown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ikom Administratora danych dokonanie w godzinach pracy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Podmiotu przetwarzającego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sprawdzenia w formie audytu stanu ochrony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bezpieczeństwa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anych osobowych, w zakresie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zgodności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przetwarzania z RODO oraz postanowieniami niniejszej umowy.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5" w:hanging="425"/>
        <w:spacing w:after="0" w:line="299" w:lineRule="auto"/>
        <w:tabs>
          <w:tab w:leader="none" w:pos="425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ma obowiązek współdziałać z pracownikami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czynnościach sprawdzających, o których mowa w ust. 7.</w:t>
      </w:r>
    </w:p>
    <w:p>
      <w:pPr>
        <w:ind w:left="425" w:hanging="425"/>
        <w:spacing w:after="0"/>
        <w:tabs>
          <w:tab w:leader="none" w:pos="425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 przetwarzający  udostępnia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Administratorowi danych wszelkie informacje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niezbędne do wykazania spełnienia obowiązków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określonych w art. 28 RODO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right"/>
        <w:ind w:left="5"/>
        <w:spacing w:after="0" w:line="3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 przetwarzający  zobowiązuje  się  poinformować  swoich  pracowników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 obowiązkach wynikających z przepisów regulujących ochronę danych osobowych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oraz</w:t>
      </w:r>
    </w:p>
    <w:p>
      <w:pPr>
        <w:ind w:left="425"/>
        <w:spacing w:after="0" w:line="1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niniejszej umowy.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5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Podpowierzenie przetwarzania danych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300" w:lineRule="auto"/>
        <w:tabs>
          <w:tab w:leader="none" w:pos="285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może powierzyć dane osobowe do dalszego przetwarzania innemu podmiotowi przetwarzającemu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tylko po uzyskaniu uprzedniej pisemnej zgody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 danych.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Inny podmiot przetwarzający musi spełniać te same gwarancje i obowiązki, jakie zostały nałożone na Podmiot przetwarzający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celu wykonania niniejszej umowy.</w:t>
      </w:r>
    </w:p>
    <w:p>
      <w:pPr>
        <w:ind w:left="285" w:hanging="285"/>
        <w:spacing w:after="0" w:line="339" w:lineRule="auto"/>
        <w:tabs>
          <w:tab w:leader="none" w:pos="285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ponosi pełną odpowiedzialność wobec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 danych za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niewywiązanie się z obowiązków spoczywających na innym podmiocie przetwarzającym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5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5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  <w:type w:val="continuous"/>
        </w:sectPr>
      </w:pPr>
    </w:p>
    <w:bookmarkStart w:id="5" w:name="page6"/>
    <w:bookmarkEnd w:id="5"/>
    <w:p>
      <w:pPr>
        <w:jc w:val="both"/>
        <w:ind w:left="285" w:hanging="285"/>
        <w:spacing w:after="0" w:line="313" w:lineRule="auto"/>
        <w:tabs>
          <w:tab w:leader="none" w:pos="28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Przekazanie powierzonych danych osobowych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państwa trzeciego lub organizacji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międzynarodowej może nastąpić tylko 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pisemne polecenie Administratora danych.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przypadku posiadania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takiego obowiązku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prawnego przez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powiadamia on o tym Administratora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przed rozpoczęciem przetwarzania.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6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4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Prawa i obowiązki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Administratora danych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right"/>
        <w:ind w:left="5"/>
        <w:spacing w:after="0" w:line="3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Administrator  danych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zobowiązuje   się   poinformować   Podmiot  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 zamiarze przeprowadzenia audytu w formie pisemnej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lub pocztą elektroniczną,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85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przynajmniej 7 dni roboczych przed planowanym terminem takiego sprawdzenia. Administrator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dołoży starań, aby czynności wykonywane w ramach audytu nie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zakłócały działalności Podmiotu przetwarzającego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318" w:lineRule="auto"/>
        <w:tabs>
          <w:tab w:leader="none" w:pos="285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Przedstawiciele Administratora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są uprawnieni do wstępu do pomieszczeń, w których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przetwarzane są dane osobowe oraz żądania od Podmiotu przetwarzającego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udzielania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informacji,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dotyczących przebiegu przetwarzania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osobowych.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303" w:lineRule="auto"/>
        <w:tabs>
          <w:tab w:leader="none" w:pos="285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 zakończenie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audytu, o którym mowa w ust. 1, przedstawiciel Administratora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sporządza protokół w 2 egzemplarzach, który podpisują przedstaw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iciele obu Stron. Podmiot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przetwarzający może wnieść zastrzeżenia do protokołu w ciągu 5 dni rob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oczych od daty jego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podpisania przez Strony.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zobowiązuje się dostosować do zaleceń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zawartych w protokole,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którym mowa w zdaniu poprzedzającym, mających na celu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usunięcie uchybień i poprawę bezpieczeństwa przetwarzania danych osobow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ych, w terminie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wyznaczonym przez Administratora danych.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7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2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Odpowiedzialność Podmiotu przetwarzającego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85" w:hanging="285"/>
        <w:spacing w:after="0" w:line="302" w:lineRule="auto"/>
        <w:tabs>
          <w:tab w:leader="none" w:pos="285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ponosi pełną odpowiedzialność za szkodę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lub innych podmiotów i osób,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powstałą w wyniku przetwarzania danych osobowych: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5" w:hanging="282"/>
        <w:spacing w:after="0" w:line="292" w:lineRule="auto"/>
        <w:tabs>
          <w:tab w:leader="none" w:pos="565" w:val="left"/>
        </w:tabs>
        <w:numPr>
          <w:ilvl w:val="1"/>
          <w:numId w:val="20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niezgodnie z RODO lub innymi przepisami,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zakresie dotyczącym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Administratora danych, lub</w:t>
      </w:r>
    </w:p>
    <w:p>
      <w:pPr>
        <w:ind w:left="565" w:hanging="282"/>
        <w:spacing w:after="0"/>
        <w:tabs>
          <w:tab w:leader="none" w:pos="565" w:val="left"/>
        </w:tabs>
        <w:numPr>
          <w:ilvl w:val="1"/>
          <w:numId w:val="20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niezgodnie 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niniejszą umową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lub</w:t>
      </w:r>
    </w:p>
    <w:p>
      <w:pPr>
        <w:spacing w:after="0" w:line="75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565" w:hanging="282"/>
        <w:spacing w:after="0"/>
        <w:tabs>
          <w:tab w:leader="none" w:pos="565" w:val="left"/>
        </w:tabs>
        <w:numPr>
          <w:ilvl w:val="1"/>
          <w:numId w:val="20"/>
        </w:numPr>
        <w:rPr>
          <w:rFonts w:ascii="Calibri" w:cs="Calibri" w:eastAsia="Calibri" w:hAnsi="Calibri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bez zgodnego z prawem polecenia Administratora danych albo wbrew takiemu poleceniu.</w:t>
      </w:r>
    </w:p>
    <w:p>
      <w:pPr>
        <w:spacing w:after="0" w:line="43" w:lineRule="exact"/>
        <w:rPr>
          <w:rFonts w:ascii="Calibri" w:cs="Calibri" w:eastAsia="Calibri" w:hAnsi="Calibri"/>
          <w:sz w:val="23"/>
          <w:szCs w:val="23"/>
          <w:color w:val="auto"/>
        </w:rPr>
      </w:pPr>
    </w:p>
    <w:p>
      <w:pPr>
        <w:jc w:val="both"/>
        <w:ind w:left="285" w:hanging="285"/>
        <w:spacing w:after="0" w:line="310" w:lineRule="auto"/>
        <w:tabs>
          <w:tab w:leader="none" w:pos="285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zakresie, w jakim zgodnie z RODO za szkodę osoby, której dane dotyczą, odpowiadają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Administrator danych 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przetwarzający, ich odpowiedzialność wobec tej osoby jest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solidarna.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right="-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8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center"/>
        <w:ind w:right="-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Okres obowiązywania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umowy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i warunki zakończenia współpracy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6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5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  <w:type w:val="continuous"/>
        </w:sectPr>
      </w:pPr>
    </w:p>
    <w:bookmarkStart w:id="6" w:name="page7"/>
    <w:bookmarkEnd w:id="6"/>
    <w:p>
      <w:pPr>
        <w:ind w:left="285" w:hanging="285"/>
        <w:spacing w:after="0"/>
        <w:tabs>
          <w:tab w:leader="none" w:pos="285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owa zostaje zawarta na czas określony od dnia 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…….......... do dnia ……………..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lub …………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należy wskazać okres obowiązywania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umowy, o której mowa w §1 ust. 1)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Administrator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 prawo rozwiązać niniejszą umowę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bez zachowania terminu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wypowiedzenia, jeżeli:</w:t>
      </w:r>
    </w:p>
    <w:p>
      <w:pPr>
        <w:ind w:left="565" w:hanging="282"/>
        <w:spacing w:after="0" w:line="300" w:lineRule="auto"/>
        <w:tabs>
          <w:tab w:leader="none" w:pos="565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wykorzystał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ane osobowe w sposób niezgodny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niniejszą umową, w szczególności udostępnił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ane osobowe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osobom nieupoważnionym;</w:t>
      </w:r>
    </w:p>
    <w:p>
      <w:pPr>
        <w:jc w:val="both"/>
        <w:ind w:left="565" w:hanging="282"/>
        <w:spacing w:after="0" w:line="299" w:lineRule="auto"/>
        <w:tabs>
          <w:tab w:leader="none" w:pos="565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powierzył przetwarzanie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anych osobowych innemu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podmiotowi przetwarzającemu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bez uprzedniej zgody Administratora danych lub nie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poinformował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Administratora danych o przekazywaniu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do państwa trzeciego lub organizacji międzynarodowej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5" w:hanging="282"/>
        <w:spacing w:after="0" w:line="299" w:lineRule="auto"/>
        <w:tabs>
          <w:tab w:leader="none" w:pos="565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wyniku kontroli przeprowadzonej przez 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prawniony organ zostało stwierdzone, że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przetwarza dane osobowe z naruszeniem przepisów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regulujących ochronę danych osobowych i Podmiot przetwarzający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 zaprzest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ał niewłaściwego przetwarzania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anych osobowych;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5" w:hanging="282"/>
        <w:spacing w:after="0" w:line="299" w:lineRule="auto"/>
        <w:tabs>
          <w:tab w:leader="none" w:pos="565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Administrator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stwierdził nieprawidłowości w przetwarzaniu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anych osobowych lub naruszenie niniejszej umowy, 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wyznaczonym przez Administratora 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terminie nie usunął uchybień,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5" w:hanging="282"/>
        <w:spacing w:after="0" w:line="299" w:lineRule="auto"/>
        <w:tabs>
          <w:tab w:leader="none" w:pos="565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zawiadomi o swojej niezdolności do dalszego wykonywania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niniejszej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a w szczególności o niespełnianiu wymagań określonych w § 3.</w:t>
      </w:r>
    </w:p>
    <w:p>
      <w:pPr>
        <w:ind w:left="425" w:hanging="425"/>
        <w:spacing w:after="0"/>
        <w:tabs>
          <w:tab w:leader="none" w:pos="425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rozwiązaniu  niniejszej 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ezwłocznie  zwróci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25"/>
        <w:spacing w:after="0" w:line="30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Administratorowi danych ws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zelkie materiały lub nośniki z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anymi osobowymi, które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pozostają w dyspozycji jego i innych podmiotów przetwarzających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oraz podejmie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stosowne działania, mające na celu wyeliminowanie możliwości dalszego przetwarzania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danych osobowych, a ponadto usunie dane osobowe w sposób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uniemożliwiający ich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odtworzenie z wszelkich posiadanych przez siebie 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inne podmioty przetwarzające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nośników informacji (w tym również z kopii zapasowych), z zastrzeżeniem ust.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</w:p>
    <w:p>
      <w:pPr>
        <w:jc w:val="both"/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przypadku, gdy prawo Unii lub prawo państwa członkowskiego nakazują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Podmiotowi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przetwarzającemu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lub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innemu podmiotowi przetwarzającemu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przechowywanie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osobowych przez okres wskazany w tych przepisach,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lub inny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5"/>
        <w:spacing w:after="0" w:line="2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 przetwarzający mają prawo przechowywać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ane osobowe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wyłącznie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zakresie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koniecznym do wykonania tego obowiązku prawnego.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304" w:lineRule="auto"/>
        <w:tabs>
          <w:tab w:leader="none" w:pos="285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Zwrot, o którym mowa w ust.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odbędzie się na podstawie sporządzonego przez Strony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dwóch jednobrzmiących egzemplarzach protokołu zwrotu, podpisanego przez ich upoważnionych przedstawicieli. W protokole odnotowuje się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jakim zakresie i przez jaki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okres właściwe przepisy prawa nakazują Podmiotowi przetwarzającemu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przechowywanie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danych osobowych.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7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p>
      <w:pPr>
        <w:sectPr>
          <w:pgSz w:w="11900" w:h="16840" w:orient="portrait"/>
          <w:cols w:equalWidth="0" w:num="1">
            <w:col w:w="9065"/>
          </w:cols>
          <w:pgMar w:left="1415" w:top="1389" w:right="1420" w:bottom="433" w:gutter="0" w:footer="0" w:header="0"/>
          <w:type w:val="continuous"/>
        </w:sectPr>
      </w:pPr>
    </w:p>
    <w:bookmarkStart w:id="7" w:name="page8"/>
    <w:bookmarkEnd w:id="7"/>
    <w:p>
      <w:pPr>
        <w:ind w:left="43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§ 9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31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Zasady zachowania poufności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85" w:hanging="285"/>
        <w:spacing w:after="0" w:line="255" w:lineRule="auto"/>
        <w:tabs>
          <w:tab w:leader="none" w:pos="285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zobowiązuje się do zachowania w tajemnicy wszelkich informacji, danych, materiałów, dokumentów i danych osobowych otrzymanych od Administratora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od współpracujących z nim osób oraz danych uzyskanych w jakikolwiek inny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sposób, zamierzony czy przypadkowy w formie ustnej, pisemnej lub elektronicznej (dane poufne).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5" w:hanging="285"/>
        <w:spacing w:after="0" w:line="260" w:lineRule="auto"/>
        <w:tabs>
          <w:tab w:leader="none" w:pos="285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Podmiot przetwarzający oświadcza, że w związku z zobowiązaniem do zachowania w tajemnicy danych poufnych nie będą one wykorzystywane, ujawniane ani udostępniane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bez pisemnej zgody Administratora danych w innym celu 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 wykonanie niniejszej 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mowy,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chyba że konieczność ujawnienia posiadanych informacji wynika z obowiązujących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przepisów prawa lub niniejszej umowy.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4505" w:hanging="183"/>
        <w:spacing w:after="0"/>
        <w:tabs>
          <w:tab w:leader="none" w:pos="4505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325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Postanowienia końcowe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sprawach nieuregulowanych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niniejszą umową zastosowanie znajdują odpowiednie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przepisy prawa powszechnie obowiązującego, w tym przepisy Kodeksu cywilnego oraz RODO, a także inne przepisy dotyczące ochrony danych osobowych.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Wszelkie zmiany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niniejszej umowy i jej rozwiązanie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wymaga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zachowania formy pisemnej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 rygorem nieważności.</w:t>
      </w:r>
    </w:p>
    <w:p>
      <w:pPr>
        <w:jc w:val="both"/>
        <w:ind w:left="285" w:hanging="285"/>
        <w:spacing w:after="0" w:line="299" w:lineRule="auto"/>
        <w:tabs>
          <w:tab w:leader="none" w:pos="285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Jeżeli jedno lub więcej postanowień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niniejszej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będzie lub stanie się nieważne lub bezskuteczne, nie wpływa to na ważność lub skuteczność pozostałych postanowień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umowy.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podjęciu wiedzy w przedmiocie nieważności jakichkolwiek postanowień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niniejszej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Strony niezwłocznie sporządzą pisemny aneks do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którym uchylą wadliwe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postanowienia i w razie konieczności zastąpią je nowymi.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85" w:hanging="282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Wszystkie spory, nieporozumienia, czy roszczenia wynikłe lub powstałe w związku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 wykonywaniem niniejszej umowy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Strony będą starały się rozwiązać polubownie. Gdy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polubowne rozstrzygnięcie nie zostanie osiągnięte, wszelkie spory wynikające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 niniejszej umowy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będą rozstrzygane przez sąd powszechny właściwy mie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jscowo dla</w:t>
      </w:r>
    </w:p>
    <w:p>
      <w:pPr>
        <w:ind w:left="285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siedziby Administratora danych.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85" w:hanging="285"/>
        <w:spacing w:after="0" w:line="337" w:lineRule="auto"/>
        <w:tabs>
          <w:tab w:leader="none" w:pos="285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Umowę sporządzono w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trzech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jednobrzmiących egzemplarzach,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tym dwa dla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Administratora danych i jeden dla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Podmiotu przetwarzającego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325"/>
        <w:spacing w:after="0"/>
        <w:tabs>
          <w:tab w:leader="none" w:pos="62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505"/>
        <w:spacing w:after="0"/>
        <w:tabs>
          <w:tab w:leader="none" w:pos="69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ADMINISTRATOR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PODMIOT</w:t>
      </w:r>
    </w:p>
    <w:p>
      <w:pPr>
        <w:ind w:left="1025"/>
        <w:spacing w:after="0"/>
        <w:tabs>
          <w:tab w:leader="none" w:pos="6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DANYCH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PRZETWARZAJĄCY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894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8</w:t>
      </w:r>
    </w:p>
    <w:p>
      <w:pPr>
        <w:sectPr>
          <w:pgSz w:w="11900" w:h="16840" w:orient="portrait"/>
          <w:cols w:equalWidth="0" w:num="1">
            <w:col w:w="9065"/>
          </w:cols>
          <w:pgMar w:left="1415" w:top="1417" w:right="1420" w:bottom="433" w:gutter="0" w:footer="0" w:header="0"/>
        </w:sectPr>
      </w:pP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73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Umowa powierzenia przetwarzania danych osobowych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BP maj 2019</w:t>
      </w:r>
    </w:p>
    <w:sectPr>
      <w:pgSz w:w="11900" w:h="16840" w:orient="portrait"/>
      <w:cols w:equalWidth="0" w:num="1">
        <w:col w:w="9065"/>
      </w:cols>
      <w:pgMar w:left="1415" w:top="1417" w:right="1420" w:bottom="43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352255A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109CF92E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DED7263"/>
    <w:multiLevelType w:val="hybridMultilevel"/>
    <w:lvl w:ilvl="0">
      <w:lvlJc w:val="left"/>
      <w:lvlText w:val="1"/>
      <w:numFmt w:val="bullet"/>
      <w:start w:val="1"/>
    </w:lvl>
  </w:abstractNum>
  <w:abstractNum w:abstractNumId="3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BEFD79F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41A7C4C9"/>
    <w:multiLevelType w:val="hybridMultilevel"/>
    <w:lvl w:ilvl="0">
      <w:lvlJc w:val="left"/>
      <w:lvlText w:val="3"/>
      <w:numFmt w:val="bullet"/>
      <w:start w:val="1"/>
    </w:lvl>
  </w:abstractNum>
  <w:abstractNum w:abstractNumId="6">
    <w:nsid w:val="6B68079A"/>
    <w:multiLevelType w:val="hybridMultilevel"/>
    <w:lvl w:ilvl="0">
      <w:lvlJc w:val="left"/>
      <w:lvlText w:val="4"/>
      <w:numFmt w:val="bullet"/>
      <w:start w:val="1"/>
    </w:lvl>
  </w:abstractNum>
  <w:abstractNum w:abstractNumId="7">
    <w:nsid w:val="4E6AFB66"/>
    <w:multiLevelType w:val="hybridMultilevel"/>
    <w:lvl w:ilvl="0">
      <w:lvlJc w:val="left"/>
      <w:lvlText w:val="%1."/>
      <w:numFmt w:val="decimal"/>
      <w:start w:val="5"/>
    </w:lvl>
  </w:abstractNum>
  <w:abstractNum w:abstractNumId="8">
    <w:nsid w:val="25E45D32"/>
    <w:multiLevelType w:val="hybridMultilevel"/>
    <w:lvl w:ilvl="0">
      <w:lvlJc w:val="left"/>
      <w:lvlText w:val="%1."/>
      <w:numFmt w:val="decimal"/>
      <w:start w:val="1"/>
    </w:lvl>
  </w:abstractNum>
  <w:abstractNum w:abstractNumId="9">
    <w:nsid w:val="519B500D"/>
    <w:multiLevelType w:val="hybridMultilevel"/>
    <w:lvl w:ilvl="0">
      <w:lvlJc w:val="left"/>
      <w:lvlText w:val="%1)"/>
      <w:numFmt w:val="decimal"/>
      <w:start w:val="1"/>
    </w:lvl>
  </w:abstractNum>
  <w:abstractNum w:abstractNumId="10">
    <w:nsid w:val="431BD7B7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3F2DBA31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)"/>
      <w:numFmt w:val="decimal"/>
      <w:start w:val="1"/>
    </w:lvl>
  </w:abstractNum>
  <w:abstractNum w:abstractNumId="12">
    <w:nsid w:val="7C83E458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)"/>
      <w:numFmt w:val="decimal"/>
      <w:start w:val="1"/>
    </w:lvl>
    <w:lvl w:ilvl="2">
      <w:lvlJc w:val="left"/>
      <w:lvlText w:val="%3)"/>
      <w:numFmt w:val="lowerLetter"/>
      <w:start w:val="1"/>
    </w:lvl>
  </w:abstractNum>
  <w:abstractNum w:abstractNumId="13">
    <w:nsid w:val="257130A3"/>
    <w:multiLevelType w:val="hybridMultilevel"/>
    <w:lvl w:ilvl="0">
      <w:lvlJc w:val="left"/>
      <w:lvlText w:val="%1)"/>
      <w:numFmt w:val="lowerLetter"/>
      <w:start w:val="2"/>
    </w:lvl>
  </w:abstractNum>
  <w:abstractNum w:abstractNumId="14">
    <w:nsid w:val="62BBD95A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lowerLetter"/>
      <w:start w:val="4"/>
    </w:lvl>
  </w:abstractNum>
  <w:abstractNum w:abstractNumId="15">
    <w:nsid w:val="436C6125"/>
    <w:multiLevelType w:val="hybridMultilevel"/>
    <w:lvl w:ilvl="0">
      <w:lvlJc w:val="left"/>
      <w:lvlText w:val="%1."/>
      <w:numFmt w:val="decimal"/>
      <w:start w:val="7"/>
    </w:lvl>
    <w:lvl w:ilvl="1">
      <w:lvlJc w:val="left"/>
      <w:lvlText w:val="%2"/>
      <w:numFmt w:val="lowerLetter"/>
      <w:start w:val="1"/>
    </w:lvl>
  </w:abstractNum>
  <w:abstractNum w:abstractNumId="16">
    <w:nsid w:val="628C895D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333AB105"/>
    <w:multiLevelType w:val="hybridMultilevel"/>
    <w:lvl w:ilvl="0">
      <w:lvlJc w:val="left"/>
      <w:lvlText w:val="%1."/>
      <w:numFmt w:val="decimal"/>
      <w:start w:val="4"/>
    </w:lvl>
  </w:abstractNum>
  <w:abstractNum w:abstractNumId="18">
    <w:nsid w:val="721DA317"/>
    <w:multiLevelType w:val="hybridMultilevel"/>
    <w:lvl w:ilvl="0">
      <w:lvlJc w:val="left"/>
      <w:lvlText w:val="%1."/>
      <w:numFmt w:val="decimal"/>
      <w:start w:val="2"/>
    </w:lvl>
  </w:abstractNum>
  <w:abstractNum w:abstractNumId="19">
    <w:nsid w:val="2443A858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20">
    <w:nsid w:val="2D1D5AE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21">
    <w:nsid w:val="6763845E"/>
    <w:multiLevelType w:val="hybridMultilevel"/>
    <w:lvl w:ilvl="0">
      <w:lvlJc w:val="left"/>
      <w:lvlText w:val="%1."/>
      <w:numFmt w:val="decimal"/>
      <w:start w:val="5"/>
    </w:lvl>
  </w:abstractNum>
  <w:abstractNum w:abstractNumId="22">
    <w:nsid w:val="75A2A8D4"/>
    <w:multiLevelType w:val="hybridMultilevel"/>
    <w:lvl w:ilvl="0">
      <w:lvlJc w:val="left"/>
      <w:lvlText w:val="%1."/>
      <w:numFmt w:val="decimal"/>
      <w:start w:val="1"/>
    </w:lvl>
  </w:abstractNum>
  <w:abstractNum w:abstractNumId="23">
    <w:nsid w:val="8EDBDAB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24">
    <w:nsid w:val="79838CB2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2019-08-01T23:43:02Z</dcterms:created>
  <dcterms:modified xsi:type="dcterms:W3CDTF">2019-08-01T23:43:02Z</dcterms:modified>
</cp:coreProperties>
</file>